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D3" w:rsidRPr="00527E29" w:rsidRDefault="00DD4EEA" w:rsidP="00527E29">
      <w:pPr>
        <w:pStyle w:val="a3"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DD4EEA">
        <w:rPr>
          <w:rFonts w:ascii="Times New Roman" w:eastAsia="標楷體" w:hAnsi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52755</wp:posOffset>
                </wp:positionH>
                <wp:positionV relativeFrom="paragraph">
                  <wp:posOffset>-216877</wp:posOffset>
                </wp:positionV>
                <wp:extent cx="709246" cy="316523"/>
                <wp:effectExtent l="0" t="0" r="15240" b="266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46" cy="316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EEA" w:rsidRDefault="00DD4EE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  <w:proofErr w:type="gramEnd"/>
                          </w:p>
                          <w:p w:rsidR="00DD4EEA" w:rsidRDefault="00DD4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.15pt;margin-top:-17.1pt;width:55.85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">
                <v:textbox>
                  <w:txbxContent>
                    <w:p w:rsidR="00DD4EEA" w:rsidRDefault="00DD4EE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</w:rPr>
                        <w:t>三</w:t>
                      </w:r>
                      <w:proofErr w:type="gramEnd"/>
                    </w:p>
                    <w:p w:rsidR="00DD4EEA" w:rsidRDefault="00DD4EEA"/>
                  </w:txbxContent>
                </v:textbox>
              </v:shape>
            </w:pict>
          </mc:Fallback>
        </mc:AlternateContent>
      </w:r>
      <w:r w:rsidR="00B6582E" w:rsidRPr="00527E29">
        <w:rPr>
          <w:rFonts w:ascii="Times New Roman" w:eastAsia="標楷體" w:hAnsi="Times New Roman" w:hint="eastAsia"/>
          <w:kern w:val="0"/>
          <w:sz w:val="28"/>
          <w:szCs w:val="28"/>
        </w:rPr>
        <w:t>國立臺灣海洋大學應用化學與生物學程課程表</w:t>
      </w:r>
    </w:p>
    <w:p w:rsidR="00B6582E" w:rsidRPr="00B126D3" w:rsidRDefault="00B6582E" w:rsidP="00B126D3">
      <w:pPr>
        <w:snapToGrid w:val="0"/>
        <w:jc w:val="right"/>
        <w:rPr>
          <w:rFonts w:eastAsia="標楷體"/>
          <w:sz w:val="22"/>
          <w:szCs w:val="22"/>
        </w:rPr>
      </w:pPr>
      <w:r w:rsidRPr="00B126D3">
        <w:rPr>
          <w:rFonts w:eastAsia="標楷體" w:hint="eastAsia"/>
          <w:sz w:val="22"/>
          <w:szCs w:val="22"/>
        </w:rPr>
        <w:t>97.4.15</w:t>
      </w:r>
      <w:r w:rsidRPr="00B126D3">
        <w:rPr>
          <w:rFonts w:eastAsia="標楷體" w:hint="eastAsia"/>
          <w:sz w:val="22"/>
          <w:szCs w:val="22"/>
        </w:rPr>
        <w:t>生命科學系應用化學與生物學程委員會修訂</w:t>
      </w:r>
    </w:p>
    <w:p w:rsidR="00B6582E" w:rsidRPr="00B126D3" w:rsidRDefault="00B6582E" w:rsidP="00B126D3">
      <w:pPr>
        <w:snapToGrid w:val="0"/>
        <w:jc w:val="right"/>
        <w:rPr>
          <w:rFonts w:eastAsia="標楷體"/>
          <w:sz w:val="22"/>
          <w:szCs w:val="22"/>
        </w:rPr>
      </w:pPr>
      <w:r w:rsidRPr="00B126D3">
        <w:rPr>
          <w:rFonts w:eastAsia="標楷體" w:hint="eastAsia"/>
          <w:sz w:val="22"/>
          <w:szCs w:val="22"/>
        </w:rPr>
        <w:t>97.4.22</w:t>
      </w:r>
      <w:r w:rsidRPr="00B126D3">
        <w:rPr>
          <w:rFonts w:eastAsia="標楷體" w:hint="eastAsia"/>
          <w:sz w:val="22"/>
          <w:szCs w:val="22"/>
        </w:rPr>
        <w:t>系課程委員會通過</w:t>
      </w:r>
    </w:p>
    <w:p w:rsidR="00B6582E" w:rsidRDefault="00B6582E" w:rsidP="00B126D3">
      <w:pPr>
        <w:snapToGrid w:val="0"/>
        <w:jc w:val="right"/>
        <w:rPr>
          <w:rFonts w:eastAsia="標楷體"/>
          <w:sz w:val="22"/>
          <w:szCs w:val="22"/>
        </w:rPr>
      </w:pPr>
      <w:bookmarkStart w:id="0" w:name="_GoBack"/>
      <w:bookmarkEnd w:id="0"/>
      <w:r w:rsidRPr="00B126D3">
        <w:rPr>
          <w:rFonts w:eastAsia="標楷體" w:hint="eastAsia"/>
          <w:sz w:val="22"/>
          <w:szCs w:val="22"/>
        </w:rPr>
        <w:t>97.4.23</w:t>
      </w:r>
      <w:r w:rsidRPr="00B126D3">
        <w:rPr>
          <w:rFonts w:eastAsia="標楷體" w:hint="eastAsia"/>
          <w:sz w:val="22"/>
          <w:szCs w:val="22"/>
        </w:rPr>
        <w:t>院課程委員會通過</w:t>
      </w:r>
    </w:p>
    <w:p w:rsidR="00BD44C8" w:rsidRPr="00BD44C8" w:rsidRDefault="00BD44C8" w:rsidP="00BD44C8">
      <w:pPr>
        <w:snapToGrid w:val="0"/>
        <w:jc w:val="right"/>
        <w:rPr>
          <w:rFonts w:eastAsia="標楷體"/>
          <w:sz w:val="22"/>
          <w:szCs w:val="22"/>
        </w:rPr>
      </w:pPr>
      <w:r w:rsidRPr="00BD44C8">
        <w:rPr>
          <w:rFonts w:eastAsia="標楷體" w:hint="eastAsia"/>
          <w:sz w:val="22"/>
          <w:szCs w:val="22"/>
        </w:rPr>
        <w:t>中華民國</w:t>
      </w:r>
      <w:r w:rsidRPr="00BD44C8">
        <w:rPr>
          <w:rFonts w:eastAsia="標楷體" w:hint="eastAsia"/>
          <w:sz w:val="22"/>
          <w:szCs w:val="22"/>
        </w:rPr>
        <w:t>101</w:t>
      </w:r>
      <w:r w:rsidRPr="00BD44C8">
        <w:rPr>
          <w:rFonts w:eastAsia="標楷體" w:hint="eastAsia"/>
          <w:sz w:val="22"/>
          <w:szCs w:val="22"/>
        </w:rPr>
        <w:t>年</w:t>
      </w:r>
      <w:r w:rsidRPr="00BD44C8">
        <w:rPr>
          <w:rFonts w:eastAsia="標楷體" w:hint="eastAsia"/>
          <w:sz w:val="22"/>
          <w:szCs w:val="22"/>
        </w:rPr>
        <w:t>4</w:t>
      </w:r>
      <w:r w:rsidRPr="00BD44C8">
        <w:rPr>
          <w:rFonts w:eastAsia="標楷體" w:hint="eastAsia"/>
          <w:sz w:val="22"/>
          <w:szCs w:val="22"/>
        </w:rPr>
        <w:t>月</w:t>
      </w:r>
      <w:r w:rsidRPr="00BD44C8">
        <w:rPr>
          <w:rFonts w:eastAsia="標楷體" w:hint="eastAsia"/>
          <w:sz w:val="22"/>
          <w:szCs w:val="22"/>
        </w:rPr>
        <w:t>16</w:t>
      </w:r>
      <w:r w:rsidRPr="00BD44C8">
        <w:rPr>
          <w:rFonts w:eastAsia="標楷體" w:hint="eastAsia"/>
          <w:sz w:val="22"/>
          <w:szCs w:val="22"/>
        </w:rPr>
        <w:t>日生命科學系課程委員會修正通過</w:t>
      </w:r>
    </w:p>
    <w:p w:rsidR="00BD44C8" w:rsidRPr="00BD44C8" w:rsidRDefault="00BD44C8" w:rsidP="00BD44C8">
      <w:pPr>
        <w:snapToGrid w:val="0"/>
        <w:jc w:val="right"/>
        <w:rPr>
          <w:rFonts w:eastAsia="標楷體"/>
          <w:sz w:val="22"/>
          <w:szCs w:val="22"/>
        </w:rPr>
      </w:pPr>
      <w:r w:rsidRPr="00BD44C8">
        <w:rPr>
          <w:rFonts w:eastAsia="標楷體" w:hint="eastAsia"/>
          <w:sz w:val="22"/>
          <w:szCs w:val="22"/>
        </w:rPr>
        <w:t>中華民國</w:t>
      </w:r>
      <w:r w:rsidRPr="00BD44C8">
        <w:rPr>
          <w:rFonts w:eastAsia="標楷體" w:hint="eastAsia"/>
          <w:sz w:val="22"/>
          <w:szCs w:val="22"/>
        </w:rPr>
        <w:t>101</w:t>
      </w:r>
      <w:r w:rsidRPr="00BD44C8">
        <w:rPr>
          <w:rFonts w:eastAsia="標楷體" w:hint="eastAsia"/>
          <w:sz w:val="22"/>
          <w:szCs w:val="22"/>
        </w:rPr>
        <w:t>年</w:t>
      </w:r>
      <w:r w:rsidRPr="00BD44C8">
        <w:rPr>
          <w:rFonts w:eastAsia="標楷體" w:hint="eastAsia"/>
          <w:sz w:val="22"/>
          <w:szCs w:val="22"/>
        </w:rPr>
        <w:t>4</w:t>
      </w:r>
      <w:r w:rsidRPr="00BD44C8">
        <w:rPr>
          <w:rFonts w:eastAsia="標楷體" w:hint="eastAsia"/>
          <w:sz w:val="22"/>
          <w:szCs w:val="22"/>
        </w:rPr>
        <w:t>月</w:t>
      </w:r>
      <w:r w:rsidRPr="00BD44C8">
        <w:rPr>
          <w:rFonts w:eastAsia="標楷體" w:hint="eastAsia"/>
          <w:sz w:val="22"/>
          <w:szCs w:val="22"/>
        </w:rPr>
        <w:t>20</w:t>
      </w:r>
      <w:r w:rsidRPr="00BD44C8">
        <w:rPr>
          <w:rFonts w:eastAsia="標楷體" w:hint="eastAsia"/>
          <w:sz w:val="22"/>
          <w:szCs w:val="22"/>
        </w:rPr>
        <w:t>日院課程委員會修正通過</w:t>
      </w:r>
    </w:p>
    <w:p w:rsidR="00BD44C8" w:rsidRPr="00527E29" w:rsidRDefault="00BD44C8" w:rsidP="00BD44C8">
      <w:pPr>
        <w:snapToGrid w:val="0"/>
        <w:jc w:val="right"/>
        <w:rPr>
          <w:rFonts w:eastAsia="標楷體"/>
          <w:color w:val="FF0000"/>
          <w:sz w:val="22"/>
          <w:szCs w:val="22"/>
          <w:u w:val="single"/>
        </w:rPr>
      </w:pPr>
      <w:r w:rsidRPr="00527E29">
        <w:rPr>
          <w:rFonts w:eastAsia="標楷體" w:hint="eastAsia"/>
          <w:color w:val="FF0000"/>
          <w:sz w:val="22"/>
          <w:szCs w:val="22"/>
          <w:u w:val="single"/>
        </w:rPr>
        <w:t>中華民國</w:t>
      </w:r>
      <w:r w:rsidRPr="00527E29">
        <w:rPr>
          <w:rFonts w:eastAsia="標楷體" w:hint="eastAsia"/>
          <w:color w:val="FF0000"/>
          <w:sz w:val="22"/>
          <w:szCs w:val="22"/>
          <w:u w:val="single"/>
        </w:rPr>
        <w:t>101</w:t>
      </w:r>
      <w:r w:rsidRPr="00527E29">
        <w:rPr>
          <w:rFonts w:eastAsia="標楷體" w:hint="eastAsia"/>
          <w:color w:val="FF0000"/>
          <w:sz w:val="22"/>
          <w:szCs w:val="22"/>
          <w:u w:val="single"/>
        </w:rPr>
        <w:t>年</w:t>
      </w:r>
      <w:r w:rsidRPr="00527E29">
        <w:rPr>
          <w:rFonts w:eastAsia="標楷體" w:hint="eastAsia"/>
          <w:color w:val="FF0000"/>
          <w:sz w:val="22"/>
          <w:szCs w:val="22"/>
          <w:u w:val="single"/>
        </w:rPr>
        <w:t>5</w:t>
      </w:r>
      <w:r w:rsidRPr="00527E29">
        <w:rPr>
          <w:rFonts w:eastAsia="標楷體" w:hint="eastAsia"/>
          <w:color w:val="FF0000"/>
          <w:sz w:val="22"/>
          <w:szCs w:val="22"/>
          <w:u w:val="single"/>
        </w:rPr>
        <w:t>月</w:t>
      </w:r>
      <w:r w:rsidRPr="00527E29">
        <w:rPr>
          <w:rFonts w:eastAsia="標楷體" w:hint="eastAsia"/>
          <w:color w:val="FF0000"/>
          <w:sz w:val="22"/>
          <w:szCs w:val="22"/>
          <w:u w:val="single"/>
        </w:rPr>
        <w:t>10</w:t>
      </w:r>
      <w:r w:rsidRPr="00527E29">
        <w:rPr>
          <w:rFonts w:eastAsia="標楷體" w:hint="eastAsia"/>
          <w:color w:val="FF0000"/>
          <w:sz w:val="22"/>
          <w:szCs w:val="22"/>
          <w:u w:val="single"/>
        </w:rPr>
        <w:t>日校課程委員會議修正通過</w:t>
      </w:r>
    </w:p>
    <w:p w:rsidR="00B6582E" w:rsidRPr="00527E29" w:rsidRDefault="00B6582E" w:rsidP="00B126D3">
      <w:pPr>
        <w:widowControl/>
        <w:snapToGrid w:val="0"/>
        <w:spacing w:after="180"/>
        <w:jc w:val="center"/>
        <w:rPr>
          <w:rFonts w:eastAsia="標楷體"/>
          <w:color w:val="FF0000"/>
          <w:kern w:val="0"/>
          <w:sz w:val="22"/>
          <w:szCs w:val="22"/>
          <w:u w:val="single"/>
        </w:rPr>
      </w:pPr>
    </w:p>
    <w:tbl>
      <w:tblPr>
        <w:tblW w:w="9391" w:type="dxa"/>
        <w:jc w:val="center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</w:tblGrid>
      <w:tr w:rsidR="00B6582E" w:rsidRPr="00B126D3" w:rsidTr="0097398D">
        <w:trPr>
          <w:jc w:val="center"/>
        </w:trPr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學程名稱：應用化學與生物學程</w:t>
            </w:r>
            <w:r w:rsidRPr="00B126D3">
              <w:rPr>
                <w:rFonts w:eastAsia="標楷體"/>
                <w:kern w:val="0"/>
                <w:sz w:val="22"/>
                <w:szCs w:val="22"/>
              </w:rPr>
              <w:t xml:space="preserve">    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英文：</w:t>
            </w:r>
            <w:r w:rsidRPr="00B126D3">
              <w:rPr>
                <w:rFonts w:eastAsia="標楷體" w:hint="eastAsia"/>
                <w:kern w:val="0"/>
                <w:sz w:val="22"/>
                <w:szCs w:val="22"/>
                <w:shd w:val="pct15" w:color="auto" w:fill="FFFFFF"/>
              </w:rPr>
              <w:t xml:space="preserve">Program </w:t>
            </w:r>
            <w:r w:rsidRPr="00B126D3">
              <w:rPr>
                <w:rFonts w:eastAsia="標楷體"/>
                <w:kern w:val="0"/>
                <w:sz w:val="22"/>
                <w:szCs w:val="22"/>
                <w:shd w:val="pct15" w:color="auto" w:fill="FFFFFF"/>
              </w:rPr>
              <w:t xml:space="preserve">of </w:t>
            </w:r>
            <w:r w:rsidRPr="00B126D3">
              <w:rPr>
                <w:rFonts w:eastAsia="標楷體" w:hint="eastAsia"/>
                <w:kern w:val="0"/>
                <w:sz w:val="22"/>
                <w:szCs w:val="22"/>
                <w:shd w:val="pct15" w:color="auto" w:fill="FFFFFF"/>
              </w:rPr>
              <w:t xml:space="preserve">Applied </w:t>
            </w:r>
            <w:r w:rsidRPr="00B126D3">
              <w:rPr>
                <w:rFonts w:eastAsia="標楷體"/>
                <w:kern w:val="0"/>
                <w:sz w:val="22"/>
                <w:szCs w:val="22"/>
                <w:shd w:val="pct15" w:color="auto" w:fill="FFFFFF"/>
              </w:rPr>
              <w:t>C</w:t>
            </w:r>
            <w:r w:rsidRPr="00B126D3">
              <w:rPr>
                <w:rFonts w:eastAsia="標楷體" w:hint="eastAsia"/>
                <w:kern w:val="0"/>
                <w:sz w:val="22"/>
                <w:szCs w:val="22"/>
                <w:shd w:val="pct15" w:color="auto" w:fill="FFFFFF"/>
              </w:rPr>
              <w:t>hemistry and Biology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 xml:space="preserve"> </w:t>
            </w:r>
          </w:p>
        </w:tc>
      </w:tr>
    </w:tbl>
    <w:p w:rsidR="00B6582E" w:rsidRPr="00B126D3" w:rsidRDefault="00B6582E" w:rsidP="00B126D3">
      <w:pPr>
        <w:widowControl/>
        <w:snapToGrid w:val="0"/>
        <w:spacing w:before="180"/>
        <w:ind w:left="120"/>
        <w:jc w:val="center"/>
        <w:rPr>
          <w:rFonts w:eastAsia="標楷體"/>
          <w:kern w:val="0"/>
          <w:sz w:val="22"/>
          <w:szCs w:val="22"/>
        </w:rPr>
      </w:pPr>
      <w:r w:rsidRPr="00B126D3">
        <w:rPr>
          <w:rFonts w:eastAsia="標楷體" w:hint="eastAsia"/>
          <w:kern w:val="0"/>
          <w:sz w:val="22"/>
          <w:szCs w:val="22"/>
        </w:rPr>
        <w:t>先修課程：至少</w:t>
      </w:r>
      <w:r w:rsidRPr="00B126D3">
        <w:rPr>
          <w:rFonts w:eastAsia="標楷體"/>
          <w:kern w:val="0"/>
          <w:sz w:val="22"/>
          <w:szCs w:val="22"/>
        </w:rPr>
        <w:t>9</w:t>
      </w:r>
      <w:r w:rsidRPr="00B126D3">
        <w:rPr>
          <w:rFonts w:eastAsia="標楷體" w:hint="eastAsia"/>
          <w:kern w:val="0"/>
          <w:sz w:val="22"/>
          <w:szCs w:val="22"/>
        </w:rPr>
        <w:t>學分</w:t>
      </w:r>
    </w:p>
    <w:tbl>
      <w:tblPr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1696"/>
        <w:gridCol w:w="1620"/>
        <w:gridCol w:w="2804"/>
      </w:tblGrid>
      <w:tr w:rsidR="00B6582E" w:rsidRPr="00B126D3" w:rsidTr="0097398D">
        <w:trPr>
          <w:jc w:val="center"/>
        </w:trPr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 w:right="120"/>
              <w:jc w:val="distribute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學分數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開課系所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備註（曾經開過紀錄）</w:t>
            </w:r>
          </w:p>
        </w:tc>
      </w:tr>
      <w:tr w:rsidR="00B6582E" w:rsidRPr="00B126D3" w:rsidTr="0097398D">
        <w:trPr>
          <w:jc w:val="center"/>
        </w:trPr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/>
              <w:jc w:val="both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普通化學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  <w:p w:rsidR="00B6582E" w:rsidRPr="00B126D3" w:rsidRDefault="00B6582E" w:rsidP="00B126D3">
            <w:pPr>
              <w:snapToGrid w:val="0"/>
              <w:ind w:left="4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 xml:space="preserve"> 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全校相關系所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snapToGrid w:val="0"/>
              <w:ind w:left="4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生科系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大</w:t>
            </w:r>
            <w:proofErr w:type="gramStart"/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一</w:t>
            </w:r>
            <w:proofErr w:type="gramEnd"/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上下</w:t>
            </w:r>
          </w:p>
        </w:tc>
      </w:tr>
      <w:tr w:rsidR="00B6582E" w:rsidRPr="00B126D3" w:rsidTr="0097398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/>
              <w:jc w:val="both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有機化學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0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生科系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大二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上下</w:t>
            </w:r>
          </w:p>
        </w:tc>
      </w:tr>
      <w:tr w:rsidR="00B6582E" w:rsidRPr="00B126D3" w:rsidTr="0097398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/>
              <w:jc w:val="both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生物學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生科系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大</w:t>
            </w:r>
            <w:proofErr w:type="gramStart"/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一</w:t>
            </w:r>
            <w:proofErr w:type="gramEnd"/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/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上下</w:t>
            </w:r>
          </w:p>
        </w:tc>
      </w:tr>
    </w:tbl>
    <w:p w:rsidR="00B6582E" w:rsidRPr="00B126D3" w:rsidRDefault="00B6582E" w:rsidP="00B126D3">
      <w:pPr>
        <w:widowControl/>
        <w:snapToGrid w:val="0"/>
        <w:spacing w:before="180"/>
        <w:ind w:left="120"/>
        <w:jc w:val="center"/>
        <w:rPr>
          <w:rFonts w:eastAsia="標楷體"/>
          <w:kern w:val="0"/>
          <w:sz w:val="22"/>
          <w:szCs w:val="22"/>
        </w:rPr>
      </w:pPr>
      <w:r w:rsidRPr="00B126D3">
        <w:rPr>
          <w:rFonts w:eastAsia="標楷體" w:hint="eastAsia"/>
          <w:kern w:val="0"/>
          <w:sz w:val="22"/>
          <w:szCs w:val="22"/>
        </w:rPr>
        <w:t>核心課程：</w:t>
      </w:r>
      <w:r w:rsidRPr="00B126D3">
        <w:rPr>
          <w:rFonts w:eastAsia="標楷體" w:hint="eastAsia"/>
          <w:kern w:val="0"/>
          <w:sz w:val="22"/>
          <w:szCs w:val="22"/>
          <w:shd w:val="pct15" w:color="auto" w:fill="FFFFFF"/>
        </w:rPr>
        <w:t>至少</w:t>
      </w:r>
      <w:r w:rsidRPr="00B126D3">
        <w:rPr>
          <w:rFonts w:eastAsia="標楷體"/>
          <w:kern w:val="0"/>
          <w:sz w:val="22"/>
          <w:szCs w:val="22"/>
          <w:shd w:val="pct15" w:color="auto" w:fill="FFFFFF"/>
        </w:rPr>
        <w:t>9</w:t>
      </w:r>
      <w:r w:rsidRPr="00B126D3">
        <w:rPr>
          <w:rFonts w:eastAsia="標楷體" w:hint="eastAsia"/>
          <w:kern w:val="0"/>
          <w:sz w:val="22"/>
          <w:szCs w:val="22"/>
          <w:shd w:val="pct15" w:color="auto" w:fill="FFFFFF"/>
        </w:rPr>
        <w:t>學分（必修科目）</w:t>
      </w:r>
    </w:p>
    <w:tbl>
      <w:tblPr>
        <w:tblpPr w:leftFromText="180" w:rightFromText="180" w:vertAnchor="text" w:horzAnchor="margin" w:tblpXSpec="center" w:tblpY="27"/>
        <w:tblW w:w="9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608"/>
        <w:gridCol w:w="1623"/>
        <w:gridCol w:w="2889"/>
      </w:tblGrid>
      <w:tr w:rsidR="00B6582E" w:rsidRPr="00B126D3" w:rsidTr="0097398D"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 w:right="120"/>
              <w:jc w:val="distribute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16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學分數</w:t>
            </w:r>
          </w:p>
        </w:tc>
        <w:tc>
          <w:tcPr>
            <w:tcW w:w="16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開課系所</w:t>
            </w:r>
          </w:p>
        </w:tc>
        <w:tc>
          <w:tcPr>
            <w:tcW w:w="28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備註</w:t>
            </w:r>
          </w:p>
        </w:tc>
      </w:tr>
      <w:tr w:rsidR="00B6582E" w:rsidRPr="00B126D3" w:rsidTr="0097398D"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/>
              <w:jc w:val="both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普通微生物學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二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16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2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  <w:p w:rsidR="00B6582E" w:rsidRPr="00B126D3" w:rsidRDefault="00B6582E" w:rsidP="00B126D3">
            <w:pPr>
              <w:snapToGrid w:val="0"/>
              <w:ind w:left="4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全校相關系所</w:t>
            </w:r>
          </w:p>
        </w:tc>
        <w:tc>
          <w:tcPr>
            <w:tcW w:w="288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B6582E" w:rsidRPr="00B126D3" w:rsidTr="0097398D">
        <w:trPr>
          <w:trHeight w:val="291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D93962" w:rsidRDefault="00B6582E" w:rsidP="00B126D3">
            <w:pPr>
              <w:widowControl/>
              <w:snapToGrid w:val="0"/>
              <w:spacing w:before="36" w:after="36"/>
              <w:ind w:left="120"/>
              <w:jc w:val="both"/>
              <w:rPr>
                <w:rFonts w:eastAsia="標楷體"/>
                <w:kern w:val="0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分析化學（上）含實驗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D93962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D93962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9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  <w:shd w:val="pct15" w:color="auto" w:fill="FFFFFF"/>
              </w:rPr>
            </w:pPr>
          </w:p>
        </w:tc>
      </w:tr>
      <w:tr w:rsidR="00B6582E" w:rsidRPr="00B126D3" w:rsidTr="0097398D"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D93962" w:rsidRDefault="00B6582E" w:rsidP="00B126D3">
            <w:pPr>
              <w:widowControl/>
              <w:snapToGrid w:val="0"/>
              <w:spacing w:before="36" w:after="36"/>
              <w:ind w:left="120"/>
              <w:jc w:val="both"/>
              <w:rPr>
                <w:rFonts w:eastAsia="標楷體"/>
                <w:kern w:val="0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分析化學（下）含實驗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82E" w:rsidRPr="00D93962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D93962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  <w:shd w:val="pct15" w:color="auto" w:fill="FFFFFF"/>
              </w:rPr>
            </w:pPr>
          </w:p>
        </w:tc>
      </w:tr>
    </w:tbl>
    <w:p w:rsidR="00B6582E" w:rsidRPr="00B126D3" w:rsidRDefault="00B6582E" w:rsidP="00B126D3">
      <w:pPr>
        <w:widowControl/>
        <w:snapToGrid w:val="0"/>
        <w:spacing w:before="180"/>
        <w:ind w:left="120"/>
        <w:jc w:val="center"/>
        <w:rPr>
          <w:rFonts w:eastAsia="標楷體"/>
          <w:kern w:val="0"/>
          <w:sz w:val="22"/>
          <w:szCs w:val="22"/>
        </w:rPr>
      </w:pPr>
      <w:r w:rsidRPr="00B126D3">
        <w:rPr>
          <w:rFonts w:eastAsia="標楷體" w:hint="eastAsia"/>
          <w:kern w:val="0"/>
          <w:sz w:val="22"/>
          <w:szCs w:val="22"/>
        </w:rPr>
        <w:t>專業課程：</w:t>
      </w:r>
      <w:r w:rsidRPr="00B126D3">
        <w:rPr>
          <w:rFonts w:eastAsia="標楷體" w:hint="eastAsia"/>
          <w:kern w:val="0"/>
          <w:sz w:val="22"/>
          <w:szCs w:val="22"/>
          <w:shd w:val="pct15" w:color="auto" w:fill="FFFFFF"/>
        </w:rPr>
        <w:t>至少</w:t>
      </w:r>
      <w:r w:rsidRPr="00B126D3">
        <w:rPr>
          <w:rFonts w:eastAsia="標楷體"/>
          <w:kern w:val="0"/>
          <w:sz w:val="22"/>
          <w:szCs w:val="22"/>
          <w:shd w:val="pct15" w:color="auto" w:fill="FFFFFF"/>
        </w:rPr>
        <w:t>11</w:t>
      </w:r>
      <w:r w:rsidRPr="00B126D3">
        <w:rPr>
          <w:rFonts w:eastAsia="標楷體" w:hint="eastAsia"/>
          <w:kern w:val="0"/>
          <w:sz w:val="22"/>
          <w:szCs w:val="22"/>
          <w:shd w:val="pct15" w:color="auto" w:fill="FFFFFF"/>
        </w:rPr>
        <w:t>學分</w:t>
      </w:r>
    </w:p>
    <w:tbl>
      <w:tblPr>
        <w:tblW w:w="97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601"/>
        <w:gridCol w:w="1637"/>
        <w:gridCol w:w="2882"/>
      </w:tblGrid>
      <w:tr w:rsidR="00B6582E" w:rsidRPr="00B126D3" w:rsidTr="0097398D">
        <w:trPr>
          <w:jc w:val="center"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ind w:left="120" w:right="120"/>
              <w:jc w:val="distribute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16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學分數</w:t>
            </w:r>
          </w:p>
        </w:tc>
        <w:tc>
          <w:tcPr>
            <w:tcW w:w="16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開課系所</w:t>
            </w: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582E" w:rsidRPr="00B126D3" w:rsidRDefault="00B6582E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備註</w:t>
            </w:r>
          </w:p>
        </w:tc>
      </w:tr>
      <w:tr w:rsidR="00C168C3" w:rsidRPr="00B126D3" w:rsidTr="0097398D">
        <w:trPr>
          <w:cantSplit/>
          <w:trHeight w:val="330"/>
          <w:jc w:val="center"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環境微生物學</w:t>
            </w:r>
          </w:p>
        </w:tc>
        <w:tc>
          <w:tcPr>
            <w:tcW w:w="1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全校相關系所（含碩博班課程）</w:t>
            </w: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  <w:p w:rsidR="00C168C3" w:rsidRPr="00B126D3" w:rsidRDefault="00C168C3" w:rsidP="00B126D3">
            <w:pPr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生態學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環境化學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海洋毒性生態學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分子毒理學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生物技術學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生物資訊學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環境生物學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水質學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食品危害分析實務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ind w:left="4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ind w:left="4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食品微生物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生物資源化學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trHeight w:val="167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光譜分析</w:t>
            </w:r>
            <w:r>
              <w:rPr>
                <w:rFonts w:eastAsia="標楷體" w:hint="eastAsia"/>
                <w:kern w:val="0"/>
                <w:sz w:val="22"/>
                <w:szCs w:val="22"/>
              </w:rPr>
              <w:t>法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8C3" w:rsidRPr="00B126D3" w:rsidRDefault="00C168C3" w:rsidP="00B126D3">
            <w:pPr>
              <w:snapToGrid w:val="0"/>
              <w:ind w:left="141" w:hangingChars="64" w:hanging="141"/>
              <w:jc w:val="center"/>
              <w:rPr>
                <w:rFonts w:eastAsia="標楷體" w:cs="Arial"/>
                <w:sz w:val="22"/>
              </w:rPr>
            </w:pPr>
            <w:r w:rsidRPr="00B126D3">
              <w:rPr>
                <w:rFonts w:eastAsia="標楷體" w:cs="Arial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kern w:val="0"/>
                <w:sz w:val="22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藥物化學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8C3" w:rsidRPr="00B126D3" w:rsidRDefault="00C168C3" w:rsidP="00BD44C8">
            <w:pPr>
              <w:widowControl/>
              <w:snapToGrid w:val="0"/>
              <w:spacing w:before="36" w:after="36"/>
              <w:ind w:left="120"/>
              <w:jc w:val="center"/>
              <w:rPr>
                <w:rFonts w:eastAsia="標楷體"/>
                <w:kern w:val="0"/>
                <w:sz w:val="22"/>
              </w:rPr>
            </w:pP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儀器分析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  <w:shd w:val="pct15" w:color="auto" w:fill="FFFFFF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  <w:u w:val="single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基因與蛋白質技術</w:t>
            </w:r>
            <w:r>
              <w:rPr>
                <w:rFonts w:eastAsia="標楷體" w:hint="eastAsia"/>
                <w:sz w:val="22"/>
                <w:szCs w:val="22"/>
              </w:rPr>
              <w:t>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  <w:shd w:val="pct15" w:color="auto" w:fill="FFFFFF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專利與技術移轉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  <w:shd w:val="pct15" w:color="auto" w:fill="FFFFFF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奈米檢測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技術特論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  <w:shd w:val="pct15" w:color="auto" w:fill="FFFFFF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水產資源學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</w:rPr>
            </w:pPr>
          </w:p>
        </w:tc>
      </w:tr>
      <w:tr w:rsidR="00C168C3" w:rsidRPr="00B126D3" w:rsidTr="0097398D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高階生物科技儀器原理與應用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</w:rPr>
            </w:pPr>
          </w:p>
        </w:tc>
      </w:tr>
      <w:tr w:rsidR="00C168C3" w:rsidRPr="00B126D3" w:rsidTr="001D5B84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lastRenderedPageBreak/>
              <w:t>微生物工程</w:t>
            </w:r>
            <w:r>
              <w:rPr>
                <w:rFonts w:eastAsia="標楷體" w:hint="eastAsia"/>
                <w:sz w:val="22"/>
                <w:szCs w:val="22"/>
              </w:rPr>
              <w:t>及實驗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</w:rPr>
            </w:pPr>
          </w:p>
        </w:tc>
      </w:tr>
      <w:tr w:rsidR="00C168C3" w:rsidRPr="00B126D3" w:rsidTr="001D5B84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C168C3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生物化學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一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D93962">
              <w:rPr>
                <w:rFonts w:eastAsia="標楷體" w:hint="eastAsia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</w:rPr>
            </w:pPr>
          </w:p>
        </w:tc>
      </w:tr>
      <w:tr w:rsidR="00C168C3" w:rsidRPr="00B126D3" w:rsidTr="001D5B84">
        <w:trPr>
          <w:cantSplit/>
          <w:trHeight w:val="7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Default="00C168C3" w:rsidP="00C168C3">
            <w:pPr>
              <w:snapToGrid w:val="0"/>
              <w:spacing w:beforeLines="10" w:before="36" w:afterLines="10" w:after="36"/>
              <w:ind w:leftChars="50" w:left="12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生物化學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二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8C3" w:rsidRPr="00D93962" w:rsidRDefault="00C168C3" w:rsidP="00B126D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3</w:t>
            </w: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120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C3" w:rsidRPr="00B126D3" w:rsidRDefault="00C168C3" w:rsidP="00B126D3">
            <w:pPr>
              <w:widowControl/>
              <w:snapToGrid w:val="0"/>
              <w:spacing w:before="36" w:after="36"/>
              <w:ind w:left="48"/>
              <w:rPr>
                <w:rFonts w:eastAsia="標楷體"/>
                <w:sz w:val="22"/>
              </w:rPr>
            </w:pPr>
          </w:p>
        </w:tc>
      </w:tr>
    </w:tbl>
    <w:tbl>
      <w:tblPr>
        <w:tblpPr w:leftFromText="180" w:rightFromText="180" w:vertAnchor="text" w:horzAnchor="margin" w:tblpXSpec="center" w:tblpY="122"/>
        <w:tblW w:w="9649" w:type="dxa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9"/>
      </w:tblGrid>
      <w:tr w:rsidR="00B6582E" w:rsidRPr="00B126D3" w:rsidTr="0097398D">
        <w:trPr>
          <w:tblCellSpacing w:w="15" w:type="dxa"/>
        </w:trPr>
        <w:tc>
          <w:tcPr>
            <w:tcW w:w="95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82E" w:rsidRPr="00B126D3" w:rsidRDefault="00B6582E" w:rsidP="00B126D3">
            <w:pPr>
              <w:widowControl/>
              <w:snapToGrid w:val="0"/>
              <w:rPr>
                <w:rFonts w:eastAsia="標楷體" w:cs="新細明體"/>
                <w:kern w:val="0"/>
                <w:sz w:val="22"/>
              </w:rPr>
            </w:pPr>
            <w:r w:rsidRPr="00B126D3">
              <w:rPr>
                <w:rFonts w:eastAsia="標楷體" w:cs="新細明體" w:hint="eastAsia"/>
                <w:kern w:val="0"/>
                <w:sz w:val="22"/>
                <w:szCs w:val="22"/>
              </w:rPr>
              <w:t>學程至少須修習核心與專業課程二十學分，方能取得學程資格。</w:t>
            </w:r>
          </w:p>
        </w:tc>
      </w:tr>
      <w:tr w:rsidR="00B6582E" w:rsidRPr="00B126D3" w:rsidTr="0097398D">
        <w:trPr>
          <w:tblCellSpacing w:w="15" w:type="dxa"/>
        </w:trPr>
        <w:tc>
          <w:tcPr>
            <w:tcW w:w="958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82E" w:rsidRPr="00B126D3" w:rsidRDefault="00B6582E" w:rsidP="00B126D3">
            <w:pPr>
              <w:widowControl/>
              <w:snapToGrid w:val="0"/>
              <w:rPr>
                <w:rFonts w:eastAsia="標楷體" w:cs="新細明體"/>
                <w:kern w:val="0"/>
                <w:sz w:val="22"/>
              </w:rPr>
            </w:pPr>
            <w:r w:rsidRPr="00B126D3">
              <w:rPr>
                <w:rFonts w:eastAsia="標楷體" w:cs="新細明體" w:hint="eastAsia"/>
                <w:kern w:val="0"/>
                <w:sz w:val="22"/>
                <w:szCs w:val="22"/>
              </w:rPr>
              <w:t>先修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、</w:t>
            </w:r>
            <w:r w:rsidRPr="00B126D3">
              <w:rPr>
                <w:rFonts w:eastAsia="標楷體" w:cs="新細明體" w:hint="eastAsia"/>
                <w:kern w:val="0"/>
                <w:sz w:val="22"/>
                <w:szCs w:val="22"/>
              </w:rPr>
              <w:t>核心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、</w:t>
            </w:r>
            <w:r w:rsidRPr="00B126D3">
              <w:rPr>
                <w:rFonts w:eastAsia="標楷體" w:cs="新細明體" w:hint="eastAsia"/>
                <w:kern w:val="0"/>
                <w:sz w:val="22"/>
                <w:szCs w:val="22"/>
              </w:rPr>
              <w:t>專業課程學分之認定由</w:t>
            </w:r>
            <w:r w:rsidRPr="00B126D3">
              <w:rPr>
                <w:rFonts w:eastAsia="標楷體" w:hint="eastAsia"/>
                <w:kern w:val="0"/>
                <w:sz w:val="22"/>
                <w:szCs w:val="22"/>
              </w:rPr>
              <w:t>環境化學與生態</w:t>
            </w:r>
            <w:r w:rsidRPr="00B126D3">
              <w:rPr>
                <w:rFonts w:eastAsia="標楷體" w:cs="新細明體" w:hint="eastAsia"/>
                <w:kern w:val="0"/>
                <w:sz w:val="22"/>
                <w:szCs w:val="22"/>
              </w:rPr>
              <w:t>學程委員會認定之。</w:t>
            </w:r>
          </w:p>
        </w:tc>
      </w:tr>
    </w:tbl>
    <w:p w:rsidR="00FB27C0" w:rsidRDefault="00FB27C0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p w:rsidR="00B126D3" w:rsidRDefault="00B126D3" w:rsidP="00B126D3">
      <w:pPr>
        <w:snapToGrid w:val="0"/>
        <w:rPr>
          <w:sz w:val="22"/>
          <w:szCs w:val="22"/>
        </w:rPr>
      </w:pPr>
    </w:p>
    <w:sectPr w:rsidR="00B126D3" w:rsidSect="00B126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5A2" w:rsidRDefault="002805A2" w:rsidP="00B126D3">
      <w:r>
        <w:separator/>
      </w:r>
    </w:p>
  </w:endnote>
  <w:endnote w:type="continuationSeparator" w:id="0">
    <w:p w:rsidR="002805A2" w:rsidRDefault="002805A2" w:rsidP="00B1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5A2" w:rsidRDefault="002805A2" w:rsidP="00B126D3">
      <w:r>
        <w:separator/>
      </w:r>
    </w:p>
  </w:footnote>
  <w:footnote w:type="continuationSeparator" w:id="0">
    <w:p w:rsidR="002805A2" w:rsidRDefault="002805A2" w:rsidP="00B1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C2D6A"/>
    <w:multiLevelType w:val="singleLevel"/>
    <w:tmpl w:val="DF02F4A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2E"/>
    <w:rsid w:val="001311EC"/>
    <w:rsid w:val="00146BEE"/>
    <w:rsid w:val="002805A2"/>
    <w:rsid w:val="002B2633"/>
    <w:rsid w:val="002C1814"/>
    <w:rsid w:val="00335BC7"/>
    <w:rsid w:val="0045095E"/>
    <w:rsid w:val="00527E29"/>
    <w:rsid w:val="006F5F4B"/>
    <w:rsid w:val="00701756"/>
    <w:rsid w:val="0071284D"/>
    <w:rsid w:val="00725A97"/>
    <w:rsid w:val="00903A6E"/>
    <w:rsid w:val="00B126D3"/>
    <w:rsid w:val="00B6582E"/>
    <w:rsid w:val="00BD44C8"/>
    <w:rsid w:val="00C168C3"/>
    <w:rsid w:val="00D93962"/>
    <w:rsid w:val="00DD4EEA"/>
    <w:rsid w:val="00E62725"/>
    <w:rsid w:val="00ED3B4F"/>
    <w:rsid w:val="00F30DD3"/>
    <w:rsid w:val="00F34BB8"/>
    <w:rsid w:val="00FB27C0"/>
    <w:rsid w:val="00FC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6582E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B6582E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B12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126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12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126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25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25A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6582E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B6582E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B12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126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12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126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25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25A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0305HDS</dc:creator>
  <cp:lastModifiedBy>0305HDS</cp:lastModifiedBy>
  <cp:revision>4</cp:revision>
  <cp:lastPrinted>2012-04-16T02:48:00Z</cp:lastPrinted>
  <dcterms:created xsi:type="dcterms:W3CDTF">2012-05-28T03:05:00Z</dcterms:created>
  <dcterms:modified xsi:type="dcterms:W3CDTF">2013-04-15T00:55:00Z</dcterms:modified>
</cp:coreProperties>
</file>